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32DE" w14:textId="538D01B6" w:rsidR="004A2703" w:rsidRDefault="00F12912">
      <w:r>
        <w:rPr>
          <w:noProof/>
        </w:rPr>
        <w:drawing>
          <wp:inline distT="0" distB="0" distL="0" distR="0" wp14:anchorId="63877FA7" wp14:editId="60391005">
            <wp:extent cx="2028825" cy="1695450"/>
            <wp:effectExtent l="0" t="0" r="9525" b="0"/>
            <wp:docPr id="1" name="Afbeelding 1" descr="cid:image001.png@01D8BD45.B97A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87164513" descr="cid:image001.png@01D8BD45.B97A4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a:ln>
                      <a:noFill/>
                    </a:ln>
                  </pic:spPr>
                </pic:pic>
              </a:graphicData>
            </a:graphic>
          </wp:inline>
        </w:drawing>
      </w:r>
    </w:p>
    <w:p w14:paraId="19165DB2" w14:textId="77777777" w:rsidR="00066CA6" w:rsidRDefault="00066CA6"/>
    <w:p w14:paraId="0A15307D" w14:textId="14B43E11" w:rsidR="00066CA6" w:rsidRPr="00066CA6" w:rsidRDefault="00BE695B">
      <w:pPr>
        <w:rPr>
          <w:b/>
          <w:sz w:val="28"/>
          <w:szCs w:val="28"/>
        </w:rPr>
      </w:pPr>
      <w:r>
        <w:rPr>
          <w:b/>
          <w:sz w:val="28"/>
          <w:szCs w:val="28"/>
        </w:rPr>
        <w:t xml:space="preserve">Jaarplan 2024/ 2025 </w:t>
      </w:r>
      <w:r w:rsidR="00066CA6" w:rsidRPr="00066CA6">
        <w:rPr>
          <w:b/>
          <w:sz w:val="28"/>
          <w:szCs w:val="28"/>
        </w:rPr>
        <w:t>Stichting Vrienden Groot Schuylenburg</w:t>
      </w:r>
      <w:r w:rsidR="00066CA6">
        <w:rPr>
          <w:b/>
          <w:sz w:val="28"/>
          <w:szCs w:val="28"/>
        </w:rPr>
        <w:t xml:space="preserve"> (SVGS)</w:t>
      </w:r>
    </w:p>
    <w:p w14:paraId="69F1CF13" w14:textId="77777777" w:rsidR="00066CA6" w:rsidRDefault="00066CA6"/>
    <w:p w14:paraId="7CA1F76C" w14:textId="77777777" w:rsidR="00066CA6" w:rsidRPr="00066CA6" w:rsidRDefault="00066CA6">
      <w:pPr>
        <w:rPr>
          <w:b/>
        </w:rPr>
      </w:pPr>
      <w:r w:rsidRPr="00066CA6">
        <w:rPr>
          <w:b/>
        </w:rPr>
        <w:t>Inleiding</w:t>
      </w:r>
    </w:p>
    <w:p w14:paraId="6C9DDD2C" w14:textId="0C26F9A7" w:rsidR="00066CA6" w:rsidRDefault="00066CA6">
      <w:r>
        <w:t xml:space="preserve">Meer als </w:t>
      </w:r>
      <w:r w:rsidR="00BE695B">
        <w:t>50</w:t>
      </w:r>
      <w:r>
        <w:t xml:space="preserve"> jaar zijn </w:t>
      </w:r>
      <w:r w:rsidR="00BE695B">
        <w:t>is de Stichting Vrienden van Groot Schuylenburg</w:t>
      </w:r>
      <w:r>
        <w:t xml:space="preserve"> de </w:t>
      </w:r>
      <w:r w:rsidR="00ED5324">
        <w:t>fondsen</w:t>
      </w:r>
      <w:r>
        <w:t>wervende instelling van Groot Schuylenburg te Apeldoorn. Groot Schuylenburg is een onderdeel van de zorgorganisatie ’s Heeren Loo. ’s Heeren Loo draagt zorg voor en biedt ondersteuning aan mensen met een verstandelijke beperking</w:t>
      </w:r>
    </w:p>
    <w:p w14:paraId="7F3AD365" w14:textId="77777777" w:rsidR="00066CA6" w:rsidRDefault="00066CA6"/>
    <w:p w14:paraId="0ECCD7FC" w14:textId="77777777" w:rsidR="00066CA6" w:rsidRPr="00A14C58" w:rsidRDefault="00A14C58">
      <w:pPr>
        <w:rPr>
          <w:b/>
        </w:rPr>
      </w:pPr>
      <w:r w:rsidRPr="00A14C58">
        <w:rPr>
          <w:b/>
        </w:rPr>
        <w:t xml:space="preserve">Geschiedenis van Stichting </w:t>
      </w:r>
      <w:r w:rsidR="00066CA6" w:rsidRPr="00A14C58">
        <w:rPr>
          <w:b/>
        </w:rPr>
        <w:t>Vrienden Groot Schuylenburg</w:t>
      </w:r>
    </w:p>
    <w:p w14:paraId="63868FA0" w14:textId="70EFB52E" w:rsidR="00066CA6" w:rsidRDefault="00A14C58">
      <w:r>
        <w:t>De Stichting Vrienden Groot Schuylenburg is in 1966 opgericht voor het realiseerbaar maken van de bouw van het zwembad op het terrein van Groot Schuylenburg. Dit is gerealiseerd door middel van acties, giften en donaties. Tot op de dag van vandaag staat het zwembad er nog en wor</w:t>
      </w:r>
      <w:r w:rsidR="00A87C85">
        <w:t>d</w:t>
      </w:r>
      <w:r>
        <w:t>t er veel en met plezier gebruik gemaakt door vele mensen. Na de realisatie van dit grote project zijn er vele projecten tot stand gekomen, denk daa</w:t>
      </w:r>
      <w:r w:rsidR="009C6465">
        <w:t xml:space="preserve">rbij o.a. aan het gewenningsbad het “Ei”, </w:t>
      </w:r>
      <w:r>
        <w:t>de zwemtram, diverse tuinen, de aankleding van Schuyltamboers, de Muziektent</w:t>
      </w:r>
      <w:r w:rsidR="00A87C85">
        <w:t>, meubilair Brasserie de Zon</w:t>
      </w:r>
      <w:r>
        <w:t xml:space="preserve"> en </w:t>
      </w:r>
      <w:r w:rsidR="00BE695B">
        <w:t>het Beleefhuis</w:t>
      </w:r>
      <w:r>
        <w:t xml:space="preserve">. </w:t>
      </w:r>
    </w:p>
    <w:p w14:paraId="3C40C5FE" w14:textId="77777777" w:rsidR="00A14C58" w:rsidRDefault="00A14C58"/>
    <w:p w14:paraId="1BF86516" w14:textId="77777777" w:rsidR="00066CA6" w:rsidRPr="009C6465" w:rsidRDefault="00066CA6">
      <w:pPr>
        <w:rPr>
          <w:b/>
        </w:rPr>
      </w:pPr>
      <w:r w:rsidRPr="009C6465">
        <w:rPr>
          <w:b/>
        </w:rPr>
        <w:t>Doel van de Stichting</w:t>
      </w:r>
    </w:p>
    <w:p w14:paraId="234ABF3B" w14:textId="77777777" w:rsidR="00C46A6B" w:rsidRDefault="00766E1C">
      <w:r>
        <w:t xml:space="preserve">Het doel van de </w:t>
      </w:r>
      <w:r w:rsidR="00A87C85">
        <w:t>Stichting Vrienden</w:t>
      </w:r>
      <w:r w:rsidR="00C46A6B">
        <w:t xml:space="preserve"> is het leven van cliënten te veraangenamen door projecten te financieren die niet uit de reguliere middelen betaald kunnen worden. Het gaat dan vooral om projecten die zich richten op de extra’s die het leven van grotere en kleinere groepen cliënten plezieriger kunnen maken. Projecten die in aanmerking komen variëren van projecten die bewegen stimuleren, vrijetijdsbesteding, recreëren en het deelnemen aan de samenleving.</w:t>
      </w:r>
    </w:p>
    <w:p w14:paraId="059703CB" w14:textId="77777777" w:rsidR="00066CA6" w:rsidRDefault="00C46A6B">
      <w:r>
        <w:t>Stichting Vrienden is onafhankelijk en ontvangt haar financiële middelen van donateurs, door erfstellingen en uit legaten.</w:t>
      </w:r>
    </w:p>
    <w:p w14:paraId="0D792F8E" w14:textId="77777777" w:rsidR="00A87C85" w:rsidRDefault="00A87C85"/>
    <w:p w14:paraId="7D2225E3" w14:textId="77777777" w:rsidR="00066CA6" w:rsidRPr="009C6465" w:rsidRDefault="00066CA6">
      <w:pPr>
        <w:rPr>
          <w:b/>
        </w:rPr>
      </w:pPr>
      <w:r w:rsidRPr="009C6465">
        <w:rPr>
          <w:b/>
        </w:rPr>
        <w:t>Goed leven</w:t>
      </w:r>
    </w:p>
    <w:p w14:paraId="2214645C" w14:textId="7D4AB20D" w:rsidR="00ED5324" w:rsidRDefault="00ED5324">
      <w:r>
        <w:t xml:space="preserve">Een onderdeel van de Koers van ’s Heeren Loo is het aspect “Goed Leven”. Met “Goed Leven” wordt </w:t>
      </w:r>
      <w:r w:rsidR="00451811">
        <w:t xml:space="preserve">o.a. </w:t>
      </w:r>
      <w:r>
        <w:t>bedoeld dat</w:t>
      </w:r>
      <w:r w:rsidR="00451811">
        <w:t xml:space="preserve"> ’s Heeren Loo cliënten en hun familie met al hun vragen die samenhangen met hun beperking optimaal ondersteun</w:t>
      </w:r>
      <w:r w:rsidR="00A87C85">
        <w:t>t</w:t>
      </w:r>
      <w:r w:rsidR="00451811">
        <w:t xml:space="preserve">. Het streven hierbij is om cliënten (daar waar mogelijk) de regie te geven over hun eigen leven. Hier sluit de Stichting Vrienden </w:t>
      </w:r>
      <w:r w:rsidR="00BE695B">
        <w:t xml:space="preserve">van Groot Schuylenburg </w:t>
      </w:r>
      <w:r w:rsidR="00451811">
        <w:t>graag bij aan. Een goed en volwaardig leven voor ieder mens.</w:t>
      </w:r>
    </w:p>
    <w:p w14:paraId="76BB087E" w14:textId="39A3E751" w:rsidR="00825940" w:rsidRDefault="00825940" w:rsidP="001534EC"/>
    <w:p w14:paraId="0041B9A5" w14:textId="77777777" w:rsidR="002F380D" w:rsidRDefault="002F380D" w:rsidP="002F380D"/>
    <w:p w14:paraId="747BA9C2" w14:textId="77777777" w:rsidR="002F380D" w:rsidRDefault="002F380D" w:rsidP="002F380D">
      <w:r w:rsidRPr="002F380D">
        <w:rPr>
          <w:b/>
        </w:rPr>
        <w:t>Belangrijk</w:t>
      </w:r>
      <w:r>
        <w:t>: De aanvraag dient altijd te gelden voor meerdere cliënten. Een aanvraag voor een individuele cliënt wordt niet gehonoreerd.</w:t>
      </w:r>
    </w:p>
    <w:p w14:paraId="0D99A98F" w14:textId="12364150" w:rsidR="00825940" w:rsidRDefault="00825940"/>
    <w:p w14:paraId="5B0A9ABB" w14:textId="77777777" w:rsidR="00A14C58" w:rsidRDefault="00A14C58"/>
    <w:p w14:paraId="42AEA776" w14:textId="25271C9E" w:rsidR="00046142" w:rsidRPr="001534EC" w:rsidRDefault="00046142" w:rsidP="001534EC">
      <w:pPr>
        <w:rPr>
          <w:b/>
        </w:rPr>
      </w:pPr>
    </w:p>
    <w:p w14:paraId="7F87AEE5" w14:textId="41B67A4E" w:rsidR="00334D8E" w:rsidRDefault="00334D8E" w:rsidP="00334D8E"/>
    <w:p w14:paraId="7E0C530E" w14:textId="153C6B5B" w:rsidR="00814DEB" w:rsidRPr="00814DEB" w:rsidRDefault="00814DEB" w:rsidP="00334D8E">
      <w:pPr>
        <w:rPr>
          <w:b/>
          <w:bCs/>
        </w:rPr>
      </w:pPr>
      <w:r w:rsidRPr="00814DEB">
        <w:rPr>
          <w:b/>
          <w:bCs/>
        </w:rPr>
        <w:t>Realiseren doelstellingen</w:t>
      </w:r>
    </w:p>
    <w:p w14:paraId="002D1B87" w14:textId="3F4EE62B" w:rsidR="00DA2250" w:rsidRPr="00814DEB" w:rsidRDefault="00334D8E" w:rsidP="00334D8E">
      <w:r w:rsidRPr="00814DEB">
        <w:t>Om bovenstaande doelstellingen te realiseren is het nodig om onze inkomensstroom o</w:t>
      </w:r>
      <w:r w:rsidR="00405CBD" w:rsidRPr="00814DEB">
        <w:t>p</w:t>
      </w:r>
      <w:r w:rsidRPr="00814DEB">
        <w:t xml:space="preserve"> peil te houden</w:t>
      </w:r>
      <w:r w:rsidR="00405CBD" w:rsidRPr="00814DEB">
        <w:t xml:space="preserve"> en uit te breiden.</w:t>
      </w:r>
    </w:p>
    <w:p w14:paraId="148F79C3" w14:textId="77777777" w:rsidR="007F44E3" w:rsidRPr="00814DEB" w:rsidRDefault="007F44E3" w:rsidP="00334D8E"/>
    <w:p w14:paraId="214AF092" w14:textId="178BF25C" w:rsidR="00334D8E" w:rsidRPr="00814DEB" w:rsidRDefault="007F44E3" w:rsidP="00334D8E">
      <w:r w:rsidRPr="00814DEB">
        <w:t xml:space="preserve">Voor uitbreiding van de </w:t>
      </w:r>
      <w:r w:rsidR="00814DEB" w:rsidRPr="00814DEB">
        <w:t>financiële</w:t>
      </w:r>
      <w:r w:rsidRPr="00814DEB">
        <w:t xml:space="preserve"> middelen </w:t>
      </w:r>
      <w:r w:rsidR="00334D8E" w:rsidRPr="00814DEB">
        <w:t xml:space="preserve">zullen we onze naamsbekendheid en doelstellingen </w:t>
      </w:r>
      <w:r w:rsidR="00BE695B">
        <w:t xml:space="preserve">aanhoudend </w:t>
      </w:r>
      <w:r w:rsidR="00334D8E" w:rsidRPr="00814DEB">
        <w:t>onder de aandacht</w:t>
      </w:r>
      <w:r w:rsidR="00BE695B">
        <w:t xml:space="preserve"> blijven</w:t>
      </w:r>
      <w:r w:rsidR="00334D8E" w:rsidRPr="00814DEB">
        <w:t xml:space="preserve"> brengen</w:t>
      </w:r>
      <w:r w:rsidR="00284D39" w:rsidRPr="00814DEB">
        <w:t>.</w:t>
      </w:r>
      <w:r w:rsidR="00334D8E" w:rsidRPr="00814DEB">
        <w:t xml:space="preserve"> </w:t>
      </w:r>
      <w:r w:rsidR="00284D39" w:rsidRPr="00814DEB">
        <w:t>Z</w:t>
      </w:r>
      <w:r w:rsidR="00334D8E" w:rsidRPr="00814DEB">
        <w:t>owel inter</w:t>
      </w:r>
      <w:r w:rsidR="00284D39" w:rsidRPr="00814DEB">
        <w:t>n</w:t>
      </w:r>
      <w:r w:rsidR="00334D8E" w:rsidRPr="00814DEB">
        <w:t xml:space="preserve"> als extern</w:t>
      </w:r>
      <w:r w:rsidR="00284D39" w:rsidRPr="00814DEB">
        <w:t xml:space="preserve">, maar ook algemeen </w:t>
      </w:r>
      <w:r w:rsidR="00BE695B">
        <w:t xml:space="preserve">en </w:t>
      </w:r>
      <w:r w:rsidR="00554D8B" w:rsidRPr="00814DEB">
        <w:t>op projectbasis</w:t>
      </w:r>
      <w:r w:rsidR="00334D8E" w:rsidRPr="00814DEB">
        <w:t>.</w:t>
      </w:r>
    </w:p>
    <w:p w14:paraId="5D2E9FE4" w14:textId="60B8E33D" w:rsidR="00DE60E3" w:rsidRPr="00814DEB" w:rsidRDefault="00DE60E3" w:rsidP="00334D8E"/>
    <w:p w14:paraId="2FF28D34" w14:textId="1176CF7E" w:rsidR="00DE60E3" w:rsidRPr="00814DEB" w:rsidRDefault="00275F5A" w:rsidP="00F55375">
      <w:pPr>
        <w:pStyle w:val="Lijstalinea"/>
        <w:numPr>
          <w:ilvl w:val="0"/>
          <w:numId w:val="3"/>
        </w:numPr>
      </w:pPr>
      <w:r w:rsidRPr="00814DEB">
        <w:t>Intern:</w:t>
      </w:r>
      <w:r w:rsidR="00DE60E3" w:rsidRPr="00814DEB">
        <w:t xml:space="preserve"> Gebruik maken van de interne communicatiemiddelen en aanschuiven bij de diverse overlegorganen.  </w:t>
      </w:r>
      <w:r w:rsidR="00BE695B">
        <w:t>We laten ons</w:t>
      </w:r>
      <w:r w:rsidR="00DE60E3" w:rsidRPr="00814DEB">
        <w:t xml:space="preserve"> fysiek  zien bij de diverse evenementen</w:t>
      </w:r>
      <w:r w:rsidR="00BE695B">
        <w:t>, dit</w:t>
      </w:r>
      <w:r w:rsidR="00DE60E3" w:rsidRPr="00814DEB">
        <w:t xml:space="preserve"> is een goede mogelijkheid om ons bestaan onder de aandacht te krijgen.</w:t>
      </w:r>
    </w:p>
    <w:p w14:paraId="631C27D8" w14:textId="4A317CC8" w:rsidR="00DE60E3" w:rsidRPr="00814DEB" w:rsidRDefault="00DE60E3" w:rsidP="00334D8E"/>
    <w:p w14:paraId="23B755E7" w14:textId="74CDE951" w:rsidR="00A30180" w:rsidRPr="00814DEB" w:rsidRDefault="00275F5A" w:rsidP="00F55375">
      <w:pPr>
        <w:pStyle w:val="Lijstalinea"/>
        <w:numPr>
          <w:ilvl w:val="0"/>
          <w:numId w:val="3"/>
        </w:numPr>
      </w:pPr>
      <w:r w:rsidRPr="00814DEB">
        <w:t xml:space="preserve">Extern: </w:t>
      </w:r>
      <w:r w:rsidR="00BE695B">
        <w:t>G</w:t>
      </w:r>
      <w:r w:rsidR="00DE60E3" w:rsidRPr="00814DEB">
        <w:t>ebruik</w:t>
      </w:r>
      <w:r w:rsidR="00A30180" w:rsidRPr="00814DEB">
        <w:t xml:space="preserve"> van</w:t>
      </w:r>
      <w:r w:rsidR="00DE60E3" w:rsidRPr="00814DEB">
        <w:t xml:space="preserve"> maken van social media en een</w:t>
      </w:r>
      <w:r w:rsidR="00A30180" w:rsidRPr="00814DEB">
        <w:t xml:space="preserve"> actuele website.</w:t>
      </w:r>
      <w:r w:rsidR="00DE60E3" w:rsidRPr="00814DEB">
        <w:t xml:space="preserve"> </w:t>
      </w:r>
    </w:p>
    <w:p w14:paraId="678CF366" w14:textId="6A8FA2AD" w:rsidR="00DE60E3" w:rsidRPr="00814DEB" w:rsidRDefault="00A30180" w:rsidP="00F55375">
      <w:pPr>
        <w:ind w:left="705"/>
      </w:pPr>
      <w:r w:rsidRPr="00814DEB">
        <w:t>Ook fysiek aanwezig</w:t>
      </w:r>
      <w:r w:rsidR="00554D8B" w:rsidRPr="00814DEB">
        <w:t xml:space="preserve"> zijn</w:t>
      </w:r>
      <w:r w:rsidRPr="00814DEB">
        <w:t xml:space="preserve"> en ons presenteren bij bv.</w:t>
      </w:r>
      <w:r w:rsidR="00554D8B" w:rsidRPr="00814DEB">
        <w:t xml:space="preserve"> Kerken, Scholen, Buurthuizen, maar oo</w:t>
      </w:r>
      <w:r w:rsidR="00F55375">
        <w:t xml:space="preserve">k </w:t>
      </w:r>
      <w:r w:rsidRPr="00814DEB">
        <w:t>Businessclubs</w:t>
      </w:r>
      <w:r w:rsidR="00554D8B" w:rsidRPr="00814DEB">
        <w:t xml:space="preserve"> van verenigingen</w:t>
      </w:r>
      <w:r w:rsidRPr="00814DEB">
        <w:t xml:space="preserve"> en </w:t>
      </w:r>
      <w:r w:rsidR="00554D8B" w:rsidRPr="00814DEB">
        <w:t>evt.</w:t>
      </w:r>
      <w:r w:rsidRPr="00814DEB">
        <w:t xml:space="preserve"> evenementen geeft naamsbekendheid en de mogelijkheid om donateurs te werven.</w:t>
      </w:r>
    </w:p>
    <w:p w14:paraId="3E4AF09B" w14:textId="35BA8B75" w:rsidR="00405CBD" w:rsidRPr="00814DEB" w:rsidRDefault="00405CBD" w:rsidP="00334D8E"/>
    <w:p w14:paraId="4FA20A59" w14:textId="77777777" w:rsidR="00F55375" w:rsidRDefault="00F55375" w:rsidP="00334D8E"/>
    <w:p w14:paraId="77DC2AEA" w14:textId="77777777" w:rsidR="00F55375" w:rsidRDefault="00F55375" w:rsidP="00334D8E"/>
    <w:p w14:paraId="1BCD6655" w14:textId="77777777" w:rsidR="00F55375" w:rsidRDefault="00F55375" w:rsidP="00334D8E"/>
    <w:p w14:paraId="50AA2B44" w14:textId="77777777" w:rsidR="00F55375" w:rsidRDefault="00F55375" w:rsidP="00334D8E"/>
    <w:p w14:paraId="6D95C5CA" w14:textId="77777777" w:rsidR="00F55375" w:rsidRDefault="00F55375" w:rsidP="00334D8E"/>
    <w:p w14:paraId="5084C937" w14:textId="2B4ABF33" w:rsidR="00970E88" w:rsidRPr="00814DEB" w:rsidRDefault="00970E88" w:rsidP="00334D8E">
      <w:r w:rsidRPr="00BE695B">
        <w:rPr>
          <w:b/>
        </w:rPr>
        <w:t>Donateurs werven op twee manieren</w:t>
      </w:r>
      <w:r w:rsidR="00046142" w:rsidRPr="00814DEB">
        <w:t>:</w:t>
      </w:r>
    </w:p>
    <w:p w14:paraId="59F413A9" w14:textId="463CEB34" w:rsidR="00284D39" w:rsidRPr="00814DEB" w:rsidRDefault="00275F5A" w:rsidP="00334D8E">
      <w:r w:rsidRPr="00BE695B">
        <w:rPr>
          <w:i/>
        </w:rPr>
        <w:t>Projectmatig</w:t>
      </w:r>
      <w:r w:rsidRPr="00814DEB">
        <w:t>:</w:t>
      </w:r>
      <w:r w:rsidR="00284D39" w:rsidRPr="00814DEB">
        <w:t xml:space="preserve"> Een aanvraag omarmen en daar op projectbasis geld voor werven en ter beschikking stellen.</w:t>
      </w:r>
    </w:p>
    <w:p w14:paraId="2E9075B5" w14:textId="77007E09" w:rsidR="00284D39" w:rsidRPr="00814DEB" w:rsidRDefault="00284D39" w:rsidP="00334D8E"/>
    <w:p w14:paraId="68F024F0" w14:textId="08CDA272" w:rsidR="00284D39" w:rsidRPr="00814DEB" w:rsidRDefault="00275F5A" w:rsidP="00334D8E">
      <w:r w:rsidRPr="00BE695B">
        <w:rPr>
          <w:i/>
        </w:rPr>
        <w:t>Algemeen</w:t>
      </w:r>
      <w:r w:rsidRPr="00814DEB">
        <w:t>:</w:t>
      </w:r>
      <w:r w:rsidR="00284D39" w:rsidRPr="00814DEB">
        <w:t xml:space="preserve"> Laagdrempelig donateur worden en het ondersteunen van onze algemene       doelstellingen.</w:t>
      </w:r>
    </w:p>
    <w:p w14:paraId="747BBBD8" w14:textId="49E251F1" w:rsidR="00A30180" w:rsidRPr="00814DEB" w:rsidRDefault="00A30180" w:rsidP="00334D8E"/>
    <w:p w14:paraId="0A6E69CA" w14:textId="29369D81" w:rsidR="00A30180" w:rsidRPr="00814DEB" w:rsidRDefault="00A30180" w:rsidP="00334D8E">
      <w:r w:rsidRPr="00814DEB">
        <w:t>Voor alles geld</w:t>
      </w:r>
      <w:r w:rsidR="00BE695B">
        <w:t>t</w:t>
      </w:r>
      <w:r w:rsidRPr="00814DEB">
        <w:t xml:space="preserve"> dat herhaling de kracht van de </w:t>
      </w:r>
      <w:r w:rsidR="00BE695B">
        <w:t>boodschap</w:t>
      </w:r>
      <w:r w:rsidRPr="00814DEB">
        <w:t xml:space="preserve"> is, dus het periodiek brengen van nieuwsitems draagt  bij aan een </w:t>
      </w:r>
      <w:r w:rsidR="00BE695B">
        <w:t>groeiende</w:t>
      </w:r>
      <w:r w:rsidRPr="00814DEB">
        <w:t xml:space="preserve"> naamsbekendheid en aandacht voor onze doelen.</w:t>
      </w:r>
    </w:p>
    <w:p w14:paraId="38183B9A" w14:textId="311ECF1A" w:rsidR="00334D8E" w:rsidRPr="00814DEB" w:rsidRDefault="00970E88" w:rsidP="00334D8E">
      <w:r w:rsidRPr="00814DEB">
        <w:t xml:space="preserve">Gebruik van social media en verschillende media </w:t>
      </w:r>
      <w:r w:rsidR="00F55375">
        <w:t>spelen</w:t>
      </w:r>
      <w:r w:rsidRPr="00814DEB">
        <w:t xml:space="preserve"> hier een belangrijke rol </w:t>
      </w:r>
      <w:r w:rsidR="00BE695B">
        <w:t>bij</w:t>
      </w:r>
      <w:bookmarkStart w:id="0" w:name="_GoBack"/>
      <w:bookmarkEnd w:id="0"/>
      <w:r w:rsidRPr="00814DEB">
        <w:t>.</w:t>
      </w:r>
    </w:p>
    <w:sectPr w:rsidR="00334D8E" w:rsidRPr="00814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86802"/>
    <w:multiLevelType w:val="hybridMultilevel"/>
    <w:tmpl w:val="C2E41DF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A3541A"/>
    <w:multiLevelType w:val="hybridMultilevel"/>
    <w:tmpl w:val="76CE1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A62282"/>
    <w:multiLevelType w:val="hybridMultilevel"/>
    <w:tmpl w:val="1610AD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6"/>
    <w:rsid w:val="00046142"/>
    <w:rsid w:val="00066CA6"/>
    <w:rsid w:val="00077005"/>
    <w:rsid w:val="001534EC"/>
    <w:rsid w:val="00180785"/>
    <w:rsid w:val="00243002"/>
    <w:rsid w:val="00275F5A"/>
    <w:rsid w:val="00284D39"/>
    <w:rsid w:val="002A660A"/>
    <w:rsid w:val="002F380D"/>
    <w:rsid w:val="00334D8E"/>
    <w:rsid w:val="00405CBD"/>
    <w:rsid w:val="00451811"/>
    <w:rsid w:val="004A2703"/>
    <w:rsid w:val="00554D8B"/>
    <w:rsid w:val="005A33F7"/>
    <w:rsid w:val="005E66C8"/>
    <w:rsid w:val="0064377A"/>
    <w:rsid w:val="006517C9"/>
    <w:rsid w:val="00766E1C"/>
    <w:rsid w:val="007F44E3"/>
    <w:rsid w:val="00814DEB"/>
    <w:rsid w:val="00825940"/>
    <w:rsid w:val="00970E88"/>
    <w:rsid w:val="009C6465"/>
    <w:rsid w:val="00A07431"/>
    <w:rsid w:val="00A14C58"/>
    <w:rsid w:val="00A30180"/>
    <w:rsid w:val="00A87C85"/>
    <w:rsid w:val="00AD4824"/>
    <w:rsid w:val="00BE695B"/>
    <w:rsid w:val="00C46A6B"/>
    <w:rsid w:val="00C47940"/>
    <w:rsid w:val="00D83232"/>
    <w:rsid w:val="00DA2250"/>
    <w:rsid w:val="00DE60E3"/>
    <w:rsid w:val="00ED5324"/>
    <w:rsid w:val="00F12912"/>
    <w:rsid w:val="00F553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09F4E"/>
  <w15:chartTrackingRefBased/>
  <w15:docId w15:val="{7D24C87F-5A3F-4333-A0FD-EF3FE7DA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5940"/>
    <w:pPr>
      <w:ind w:left="720"/>
      <w:contextualSpacing/>
    </w:pPr>
  </w:style>
  <w:style w:type="character" w:styleId="Hyperlink">
    <w:name w:val="Hyperlink"/>
    <w:basedOn w:val="Standaardalinea-lettertype"/>
    <w:unhideWhenUsed/>
    <w:rsid w:val="00A07431"/>
    <w:rPr>
      <w:color w:val="0000FF" w:themeColor="hyperlink"/>
      <w:u w:val="single"/>
    </w:rPr>
  </w:style>
  <w:style w:type="character" w:styleId="Onopgelostemelding">
    <w:name w:val="Unresolved Mention"/>
    <w:basedOn w:val="Standaardalinea-lettertype"/>
    <w:uiPriority w:val="99"/>
    <w:semiHidden/>
    <w:unhideWhenUsed/>
    <w:rsid w:val="00A074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9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png@01D8BD45.B97A422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45D026900D646AC5D21AB15192B1B" ma:contentTypeVersion="18" ma:contentTypeDescription="Een nieuw document maken." ma:contentTypeScope="" ma:versionID="8741f6625ef1c169aac29d23dcdfcb46">
  <xsd:schema xmlns:xsd="http://www.w3.org/2001/XMLSchema" xmlns:xs="http://www.w3.org/2001/XMLSchema" xmlns:p="http://schemas.microsoft.com/office/2006/metadata/properties" xmlns:ns2="5ffee109-9e82-4cea-a4b9-36044f55a8a0" xmlns:ns3="e262a5b3-3a80-4890-9a47-983ff0247045" xmlns:ns4="db5e8ed8-805b-4e9c-a05a-d5e851b461b9" targetNamespace="http://schemas.microsoft.com/office/2006/metadata/properties" ma:root="true" ma:fieldsID="9440f34a6897bf78dc3eea38d0a0e3c3" ns2:_="" ns3:_="" ns4:_="">
    <xsd:import namespace="5ffee109-9e82-4cea-a4b9-36044f55a8a0"/>
    <xsd:import namespace="e262a5b3-3a80-4890-9a47-983ff0247045"/>
    <xsd:import namespace="db5e8ed8-805b-4e9c-a05a-d5e851b46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ee109-9e82-4cea-a4b9-36044f55a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f451c4-ef61-43f3-8f34-4534b209c6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2a5b3-3a80-4890-9a47-983ff024704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e8ed8-805b-4e9c-a05a-d5e851b461b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a32bcd-4617-4826-b32d-7646c9fccdfe}" ma:internalName="TaxCatchAll" ma:showField="CatchAllData" ma:web="e262a5b3-3a80-4890-9a47-983ff0247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62a5b3-3a80-4890-9a47-983ff0247045">
      <UserInfo>
        <DisplayName/>
        <AccountId xsi:nil="true"/>
        <AccountType/>
      </UserInfo>
    </SharedWithUsers>
    <TaxCatchAll xmlns="db5e8ed8-805b-4e9c-a05a-d5e851b461b9" xsi:nil="true"/>
    <lcf76f155ced4ddcb4097134ff3c332f xmlns="5ffee109-9e82-4cea-a4b9-36044f55a8a0">
      <Terms xmlns="http://schemas.microsoft.com/office/infopath/2007/PartnerControls"/>
    </lcf76f155ced4ddcb4097134ff3c332f>
    <MediaLengthInSeconds xmlns="5ffee109-9e82-4cea-a4b9-36044f55a8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0E09-C2A0-4708-9514-E206271F6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ee109-9e82-4cea-a4b9-36044f55a8a0"/>
    <ds:schemaRef ds:uri="e262a5b3-3a80-4890-9a47-983ff0247045"/>
    <ds:schemaRef ds:uri="db5e8ed8-805b-4e9c-a05a-d5e851b46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BC78D-4496-47B7-9AA7-FE87D972F1C3}">
  <ds:schemaRefs>
    <ds:schemaRef ds:uri="http://schemas.microsoft.com/sharepoint/v3/contenttype/forms"/>
  </ds:schemaRefs>
</ds:datastoreItem>
</file>

<file path=customXml/itemProps3.xml><?xml version="1.0" encoding="utf-8"?>
<ds:datastoreItem xmlns:ds="http://schemas.openxmlformats.org/officeDocument/2006/customXml" ds:itemID="{1E8BDBCE-08C7-4288-A633-2860FDDB0BE3}">
  <ds:schemaRefs>
    <ds:schemaRef ds:uri="http://schemas.microsoft.com/office/2006/metadata/properties"/>
    <ds:schemaRef ds:uri="http://schemas.microsoft.com/office/infopath/2007/PartnerControls"/>
    <ds:schemaRef ds:uri="e262a5b3-3a80-4890-9a47-983ff0247045"/>
    <ds:schemaRef ds:uri="db5e8ed8-805b-4e9c-a05a-d5e851b461b9"/>
    <ds:schemaRef ds:uri="5ffee109-9e82-4cea-a4b9-36044f55a8a0"/>
  </ds:schemaRefs>
</ds:datastoreItem>
</file>

<file path=customXml/itemProps4.xml><?xml version="1.0" encoding="utf-8"?>
<ds:datastoreItem xmlns:ds="http://schemas.openxmlformats.org/officeDocument/2006/customXml" ds:itemID="{AE83C801-86DF-43D9-B572-4351E18F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Elbers, Johan</dc:creator>
  <cp:keywords/>
  <dc:description/>
  <cp:lastModifiedBy>Jennie &amp; Dick</cp:lastModifiedBy>
  <cp:revision>2</cp:revision>
  <cp:lastPrinted>2021-12-09T13:53:00Z</cp:lastPrinted>
  <dcterms:created xsi:type="dcterms:W3CDTF">2024-09-11T12:24:00Z</dcterms:created>
  <dcterms:modified xsi:type="dcterms:W3CDTF">2024-09-11T12:24:00Z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0x010100F9C45D026900D646AC5D21AB15192B1B</vt:lpwstr>
  </property>
  <property fmtid="{D5CDD505-2E9C-101B-9397-08002B2CF9AE}" pid="3" name="Order">
    <vt:r8>4315200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